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0" w:rsidRPr="00E62E2C" w:rsidRDefault="00AC6230" w:rsidP="00AC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  <w:sz w:val="22"/>
          <w:szCs w:val="22"/>
          <w:u w:val="single"/>
          <w:lang w:val="fr-FR"/>
        </w:rPr>
      </w:pPr>
      <w:r w:rsidRPr="00E62E2C">
        <w:rPr>
          <w:b/>
          <w:color w:val="FF0000"/>
          <w:sz w:val="22"/>
          <w:szCs w:val="22"/>
          <w:lang w:val="fr-FR"/>
        </w:rPr>
        <w:t>AIDE A L’EVALUATION DES TPE : 3</w:t>
      </w:r>
      <w:r w:rsidRPr="00E62E2C">
        <w:rPr>
          <w:b/>
          <w:color w:val="FF0000"/>
          <w:sz w:val="22"/>
          <w:szCs w:val="22"/>
          <w:vertAlign w:val="superscript"/>
          <w:lang w:val="fr-FR"/>
        </w:rPr>
        <w:t>ème</w:t>
      </w:r>
      <w:r w:rsidRPr="00E62E2C">
        <w:rPr>
          <w:b/>
          <w:color w:val="FF0000"/>
          <w:sz w:val="22"/>
          <w:szCs w:val="22"/>
          <w:lang w:val="fr-FR"/>
        </w:rPr>
        <w:t xml:space="preserve">  composante</w:t>
      </w:r>
      <w:r w:rsidRPr="00E62E2C">
        <w:rPr>
          <w:b/>
          <w:color w:val="FF0000"/>
          <w:sz w:val="22"/>
          <w:szCs w:val="22"/>
          <w:lang w:val="fr-FR"/>
        </w:rPr>
        <w:tab/>
      </w:r>
      <w:r w:rsidRPr="00E62E2C">
        <w:rPr>
          <w:b/>
          <w:color w:val="FF0000"/>
          <w:sz w:val="22"/>
          <w:szCs w:val="22"/>
          <w:lang w:val="fr-FR"/>
        </w:rPr>
        <w:tab/>
      </w:r>
      <w:r w:rsidRPr="00E62E2C">
        <w:rPr>
          <w:b/>
          <w:color w:val="0070C0"/>
          <w:sz w:val="28"/>
          <w:szCs w:val="28"/>
          <w:lang w:val="fr-FR"/>
        </w:rPr>
        <w:t>Présentation orale du projet</w:t>
      </w:r>
      <w:r w:rsidRPr="00E62E2C">
        <w:rPr>
          <w:b/>
          <w:color w:val="0070C0"/>
          <w:sz w:val="22"/>
          <w:szCs w:val="22"/>
          <w:lang w:val="fr-FR"/>
        </w:rPr>
        <w:tab/>
      </w:r>
      <w:r w:rsidRPr="00E62E2C">
        <w:rPr>
          <w:b/>
          <w:color w:val="0070C0"/>
          <w:sz w:val="22"/>
          <w:szCs w:val="22"/>
          <w:lang w:val="fr-FR"/>
        </w:rPr>
        <w:tab/>
      </w:r>
      <w:r w:rsidRPr="00E62E2C">
        <w:rPr>
          <w:b/>
          <w:color w:val="0070C0"/>
          <w:sz w:val="22"/>
          <w:szCs w:val="22"/>
          <w:lang w:val="fr-FR"/>
        </w:rPr>
        <w:tab/>
      </w:r>
      <w:r w:rsidRPr="00E62E2C">
        <w:rPr>
          <w:b/>
          <w:color w:val="0070C0"/>
          <w:sz w:val="22"/>
          <w:szCs w:val="22"/>
          <w:lang w:val="fr-FR"/>
        </w:rPr>
        <w:tab/>
      </w:r>
      <w:r w:rsidRPr="00E62E2C">
        <w:rPr>
          <w:b/>
          <w:color w:val="0070C0"/>
          <w:sz w:val="22"/>
          <w:szCs w:val="22"/>
          <w:lang w:val="fr-FR"/>
        </w:rPr>
        <w:tab/>
      </w:r>
      <w:r w:rsidRPr="00E62E2C">
        <w:rPr>
          <w:b/>
          <w:color w:val="0070C0"/>
          <w:sz w:val="22"/>
          <w:szCs w:val="22"/>
          <w:lang w:val="fr-FR"/>
        </w:rPr>
        <w:tab/>
        <w:t xml:space="preserve"> (sur 6 points)</w:t>
      </w:r>
    </w:p>
    <w:p w:rsidR="00AC6230" w:rsidRPr="00E62E2C" w:rsidRDefault="00AC6230" w:rsidP="00AC6230">
      <w:pPr>
        <w:spacing w:after="0"/>
        <w:jc w:val="center"/>
        <w:rPr>
          <w:b/>
          <w:sz w:val="22"/>
          <w:szCs w:val="22"/>
          <w:lang w:val="fr-FR"/>
        </w:rPr>
      </w:pPr>
    </w:p>
    <w:p w:rsidR="00AC6230" w:rsidRPr="00E62E2C" w:rsidRDefault="00AC6230" w:rsidP="00AC6230">
      <w:pPr>
        <w:spacing w:after="0"/>
        <w:jc w:val="center"/>
        <w:rPr>
          <w:b/>
          <w:sz w:val="22"/>
          <w:szCs w:val="22"/>
          <w:lang w:val="fr-FR"/>
        </w:rPr>
      </w:pPr>
    </w:p>
    <w:tbl>
      <w:tblPr>
        <w:tblStyle w:val="Grilledutableau"/>
        <w:tblW w:w="0" w:type="auto"/>
        <w:tblLayout w:type="fixed"/>
        <w:tblLook w:val="00BF"/>
      </w:tblPr>
      <w:tblGrid>
        <w:gridCol w:w="3369"/>
        <w:gridCol w:w="8789"/>
        <w:gridCol w:w="710"/>
        <w:gridCol w:w="712"/>
        <w:gridCol w:w="710"/>
        <w:gridCol w:w="712"/>
      </w:tblGrid>
      <w:tr w:rsidR="00AC6230" w:rsidRPr="00E62E2C" w:rsidTr="00043EFC">
        <w:trPr>
          <w:trHeight w:val="540"/>
        </w:trPr>
        <w:tc>
          <w:tcPr>
            <w:tcW w:w="3369" w:type="dxa"/>
            <w:vMerge w:val="restart"/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Items</w:t>
            </w:r>
          </w:p>
          <w:p w:rsidR="00AC6230" w:rsidRPr="00E62E2C" w:rsidRDefault="00AC6230" w:rsidP="00043EFC">
            <w:pPr>
              <w:jc w:val="center"/>
              <w:rPr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officiel</w:t>
            </w:r>
          </w:p>
        </w:tc>
        <w:tc>
          <w:tcPr>
            <w:tcW w:w="8789" w:type="dxa"/>
            <w:vMerge w:val="restart"/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Compétences officielles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Niveau d’exigence</w:t>
            </w:r>
          </w:p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AC6230" w:rsidRPr="00E62E2C" w:rsidTr="00043EFC">
        <w:trPr>
          <w:trHeight w:val="230"/>
        </w:trPr>
        <w:tc>
          <w:tcPr>
            <w:tcW w:w="3369" w:type="dxa"/>
            <w:vMerge/>
          </w:tcPr>
          <w:p w:rsidR="00AC6230" w:rsidRPr="00E62E2C" w:rsidRDefault="00AC6230" w:rsidP="00043EFC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vMerge/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C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C6230" w:rsidRPr="00E62E2C" w:rsidRDefault="00AC6230" w:rsidP="00043EF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D</w:t>
            </w:r>
          </w:p>
        </w:tc>
      </w:tr>
      <w:tr w:rsidR="008307EB" w:rsidRPr="00595B80" w:rsidTr="00043EFC">
        <w:tc>
          <w:tcPr>
            <w:tcW w:w="3369" w:type="dxa"/>
            <w:vMerge w:val="restart"/>
          </w:tcPr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043EFC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8307EB" w:rsidRPr="00E62E2C" w:rsidRDefault="008307EB" w:rsidP="00AC6230">
            <w:pPr>
              <w:pStyle w:val="Paragraphedeliste"/>
              <w:numPr>
                <w:ilvl w:val="0"/>
                <w:numId w:val="2"/>
              </w:numPr>
              <w:ind w:left="567"/>
              <w:rPr>
                <w:b/>
                <w:sz w:val="22"/>
                <w:szCs w:val="22"/>
                <w:lang w:val="en-US"/>
              </w:rPr>
            </w:pPr>
            <w:r w:rsidRPr="00E62E2C">
              <w:rPr>
                <w:b/>
                <w:sz w:val="22"/>
                <w:szCs w:val="22"/>
                <w:lang w:val="en-US"/>
              </w:rPr>
              <w:t>PRESENTATION ARGUMENTEE</w:t>
            </w: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8307EB" w:rsidRPr="00E62E2C" w:rsidRDefault="008307EB" w:rsidP="00E62E2C">
            <w:pPr>
              <w:pStyle w:val="Paragraphedeliste"/>
              <w:ind w:left="33"/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7.1</w:t>
            </w:r>
            <w:r w:rsidR="00E62E2C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E62E2C">
              <w:rPr>
                <w:b/>
                <w:sz w:val="22"/>
                <w:szCs w:val="22"/>
                <w:lang w:val="fr-FR"/>
              </w:rPr>
              <w:t>Construction de l’exposé</w:t>
            </w:r>
            <w:r w:rsidRPr="00E62E2C">
              <w:rPr>
                <w:sz w:val="22"/>
                <w:szCs w:val="22"/>
                <w:lang w:val="fr-FR"/>
              </w:rPr>
              <w:t xml:space="preserve"> 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L’exposé comprend une introduction avec l’énoncé d’une problématique ainsi qu’un développement structuré répondant à cette problématique. Il se termine par une conclusion éclairant la problématique.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L’exposé est illustré de manière pertinente.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043EFC">
        <w:trPr>
          <w:trHeight w:val="95"/>
        </w:trPr>
        <w:tc>
          <w:tcPr>
            <w:tcW w:w="3369" w:type="dxa"/>
            <w:vMerge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8307EB" w:rsidRPr="00E62E2C" w:rsidRDefault="008307EB" w:rsidP="00E62E2C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043EFC">
        <w:trPr>
          <w:trHeight w:val="429"/>
        </w:trPr>
        <w:tc>
          <w:tcPr>
            <w:tcW w:w="3369" w:type="dxa"/>
            <w:vMerge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8307EB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7.2 Argumentation et justification des choix</w:t>
            </w:r>
            <w:r w:rsidRPr="00E62E2C">
              <w:rPr>
                <w:sz w:val="22"/>
                <w:szCs w:val="22"/>
                <w:lang w:val="fr-FR"/>
              </w:rPr>
              <w:t xml:space="preserve"> 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Le choix de la problématique et du type de production pour répondre à cette problématique sont présentés, justifiés par des arguments pertinents. Les pistes suivies et abandonnées au fur et à mesure de la problématisation sont présentées et justifiées.</w:t>
            </w:r>
          </w:p>
        </w:tc>
        <w:tc>
          <w:tcPr>
            <w:tcW w:w="710" w:type="dxa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E62E2C">
        <w:trPr>
          <w:trHeight w:val="180"/>
        </w:trPr>
        <w:tc>
          <w:tcPr>
            <w:tcW w:w="3369" w:type="dxa"/>
            <w:vMerge/>
          </w:tcPr>
          <w:p w:rsidR="008307EB" w:rsidRPr="00E62E2C" w:rsidRDefault="008307EB" w:rsidP="008307EB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E62E2C">
            <w:pPr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8307EB">
        <w:trPr>
          <w:trHeight w:val="510"/>
        </w:trPr>
        <w:tc>
          <w:tcPr>
            <w:tcW w:w="3369" w:type="dxa"/>
            <w:vMerge/>
          </w:tcPr>
          <w:p w:rsidR="008307EB" w:rsidRPr="00E62E2C" w:rsidRDefault="008307EB" w:rsidP="008307EB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8307EB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7.3</w:t>
            </w:r>
            <w:r w:rsidRPr="00E62E2C">
              <w:rPr>
                <w:sz w:val="22"/>
                <w:szCs w:val="22"/>
                <w:lang w:val="fr-FR"/>
              </w:rPr>
              <w:t xml:space="preserve"> </w:t>
            </w:r>
            <w:r w:rsidRPr="00E62E2C">
              <w:rPr>
                <w:b/>
                <w:sz w:val="22"/>
                <w:szCs w:val="22"/>
                <w:lang w:val="fr-FR"/>
              </w:rPr>
              <w:t>Réactivité face aux questions</w:t>
            </w:r>
          </w:p>
          <w:p w:rsidR="008307EB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L’élève maîtrise bien son sujet et se montre à l’aise face aux questions.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043EFC">
        <w:tc>
          <w:tcPr>
            <w:tcW w:w="3369" w:type="dxa"/>
            <w:vMerge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8307EB" w:rsidRPr="00E62E2C" w:rsidRDefault="008307EB" w:rsidP="00E62E2C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043EFC">
        <w:trPr>
          <w:trHeight w:val="417"/>
        </w:trPr>
        <w:tc>
          <w:tcPr>
            <w:tcW w:w="3369" w:type="dxa"/>
            <w:vMerge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8307EB" w:rsidRPr="00E62E2C" w:rsidRDefault="00E62E2C" w:rsidP="00E62E2C">
            <w:pPr>
              <w:pStyle w:val="Paragraphedeliste"/>
              <w:ind w:left="33"/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7.4 Richesse des connaissances mises en jeu</w:t>
            </w:r>
            <w:r w:rsidRPr="00E62E2C">
              <w:rPr>
                <w:sz w:val="22"/>
                <w:szCs w:val="22"/>
                <w:lang w:val="fr-FR"/>
              </w:rPr>
              <w:t xml:space="preserve"> 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Les connaissances apportées sont maîtrisées (au niveau d’un élève de première) et plusieurs pistes ont été explorées.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Le candidat fait preuve d’une certaine ouverture d’esprit.</w:t>
            </w:r>
          </w:p>
        </w:tc>
        <w:tc>
          <w:tcPr>
            <w:tcW w:w="710" w:type="dxa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E62E2C" w:rsidRPr="00595B80" w:rsidTr="0029794E">
        <w:trPr>
          <w:trHeight w:val="1074"/>
        </w:trPr>
        <w:tc>
          <w:tcPr>
            <w:tcW w:w="3369" w:type="dxa"/>
            <w:vMerge w:val="restart"/>
          </w:tcPr>
          <w:p w:rsidR="00E62E2C" w:rsidRPr="00E62E2C" w:rsidRDefault="00E62E2C" w:rsidP="00043EFC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E62E2C" w:rsidRPr="00E62E2C" w:rsidRDefault="00E62E2C" w:rsidP="00043EFC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E62E2C" w:rsidRPr="00E62E2C" w:rsidRDefault="00E62E2C" w:rsidP="00043EFC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E62E2C" w:rsidRPr="00E62E2C" w:rsidRDefault="00E62E2C" w:rsidP="00043EFC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E62E2C" w:rsidRPr="00E62E2C" w:rsidRDefault="00E62E2C" w:rsidP="00AC6230">
            <w:pPr>
              <w:pStyle w:val="Paragraphedeliste"/>
              <w:numPr>
                <w:ilvl w:val="0"/>
                <w:numId w:val="2"/>
              </w:numPr>
              <w:ind w:left="567" w:hanging="283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>EXPRESSION ORALE</w:t>
            </w:r>
          </w:p>
          <w:p w:rsidR="00E62E2C" w:rsidRPr="00E62E2C" w:rsidRDefault="00E62E2C" w:rsidP="00043EFC">
            <w:pPr>
              <w:rPr>
                <w:b/>
                <w:sz w:val="22"/>
                <w:szCs w:val="22"/>
                <w:lang w:val="fr-FR"/>
              </w:rPr>
            </w:pPr>
          </w:p>
          <w:p w:rsidR="00E62E2C" w:rsidRPr="00E62E2C" w:rsidRDefault="00E62E2C" w:rsidP="00043EFC">
            <w:pPr>
              <w:rPr>
                <w:b/>
                <w:sz w:val="22"/>
                <w:szCs w:val="22"/>
                <w:lang w:val="fr-FR"/>
              </w:rPr>
            </w:pPr>
          </w:p>
          <w:p w:rsidR="00E62E2C" w:rsidRPr="00E62E2C" w:rsidRDefault="00E62E2C" w:rsidP="00043EFC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E62E2C" w:rsidRPr="00E62E2C" w:rsidRDefault="00E62E2C" w:rsidP="00E62E2C">
            <w:pPr>
              <w:pStyle w:val="Paragraphedeliste"/>
              <w:numPr>
                <w:ilvl w:val="1"/>
                <w:numId w:val="2"/>
              </w:numPr>
              <w:ind w:left="317" w:hanging="284"/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 w:rsidRPr="00E62E2C">
              <w:rPr>
                <w:b/>
                <w:sz w:val="22"/>
                <w:szCs w:val="22"/>
                <w:lang w:val="fr-FR"/>
              </w:rPr>
              <w:t>Qualité de l’expression orale (clarté, audibilité, richesse du vocabulaire)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Le vocabulaire utilisé est précis et maîtrisé.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L’expression est fluide (pas de « blancs », de répétitions ou d’hésitations).</w:t>
            </w:r>
          </w:p>
          <w:p w:rsidR="00E62E2C" w:rsidRPr="00E62E2C" w:rsidRDefault="00E62E2C" w:rsidP="00E62E2C">
            <w:pPr>
              <w:jc w:val="both"/>
              <w:rPr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L’exposé est parfaitement audible, l’articulation correcte. Il est mené avec conviction.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62E2C" w:rsidRPr="00E62E2C" w:rsidRDefault="00E62E2C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62E2C" w:rsidRPr="00E62E2C" w:rsidRDefault="00E62E2C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62E2C" w:rsidRPr="00E62E2C" w:rsidRDefault="00E62E2C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62E2C" w:rsidRPr="00E62E2C" w:rsidRDefault="00E62E2C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C17956">
        <w:tblPrEx>
          <w:tblLook w:val="04A0"/>
        </w:tblPrEx>
        <w:trPr>
          <w:trHeight w:val="57"/>
        </w:trPr>
        <w:tc>
          <w:tcPr>
            <w:tcW w:w="3369" w:type="dxa"/>
            <w:vMerge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E62E2C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</w:tr>
      <w:tr w:rsidR="008307EB" w:rsidRPr="00595B80" w:rsidTr="00C17956">
        <w:tblPrEx>
          <w:tblLook w:val="04A0"/>
        </w:tblPrEx>
        <w:trPr>
          <w:trHeight w:val="453"/>
        </w:trPr>
        <w:tc>
          <w:tcPr>
            <w:tcW w:w="3369" w:type="dxa"/>
            <w:vMerge/>
          </w:tcPr>
          <w:p w:rsidR="008307EB" w:rsidRPr="00E62E2C" w:rsidRDefault="008307EB" w:rsidP="00043EFC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8307EB" w:rsidRPr="00E62E2C" w:rsidRDefault="00E62E2C" w:rsidP="00E62E2C">
            <w:pPr>
              <w:pStyle w:val="Paragraphedeliste"/>
              <w:numPr>
                <w:ilvl w:val="1"/>
                <w:numId w:val="2"/>
              </w:numPr>
              <w:ind w:left="175" w:firstLine="0"/>
              <w:jc w:val="both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b/>
                <w:sz w:val="22"/>
                <w:szCs w:val="22"/>
                <w:lang w:val="fr-FR"/>
              </w:rPr>
              <w:t xml:space="preserve">Prise de distance par rapport aux notes écrites </w:t>
            </w:r>
          </w:p>
          <w:p w:rsidR="00E62E2C" w:rsidRPr="00E62E2C" w:rsidRDefault="00E62E2C" w:rsidP="00E62E2C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E62E2C">
              <w:rPr>
                <w:sz w:val="22"/>
                <w:szCs w:val="22"/>
                <w:lang w:val="fr-FR"/>
              </w:rPr>
              <w:t>Le candidat fait preuve de présence : écoute, prise de distance par rapport à ses notes, capte l’auditoire 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rPr>
                <w:b/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  <w:p w:rsidR="008307EB" w:rsidRPr="00E62E2C" w:rsidRDefault="008307EB" w:rsidP="00043EFC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AC6230" w:rsidRPr="00E62E2C" w:rsidRDefault="00AC6230" w:rsidP="00AC6230">
      <w:pPr>
        <w:rPr>
          <w:sz w:val="22"/>
          <w:szCs w:val="22"/>
          <w:lang w:val="fr-FR"/>
        </w:rPr>
      </w:pPr>
    </w:p>
    <w:p w:rsidR="00595B80" w:rsidRPr="00595B80" w:rsidRDefault="00595B80" w:rsidP="00595B80">
      <w:pPr>
        <w:ind w:firstLine="708"/>
        <w:rPr>
          <w:lang w:val="fr-FR"/>
        </w:rPr>
      </w:pPr>
      <w:r w:rsidRPr="00595B80">
        <w:rPr>
          <w:lang w:val="fr-FR"/>
        </w:rPr>
        <w:t>Majorité de A : 5 ou 6 points</w:t>
      </w:r>
      <w:r w:rsidRPr="00595B80">
        <w:rPr>
          <w:lang w:val="fr-FR"/>
        </w:rPr>
        <w:tab/>
      </w:r>
      <w:r w:rsidRPr="00595B80">
        <w:rPr>
          <w:lang w:val="fr-FR"/>
        </w:rPr>
        <w:tab/>
        <w:t>Majorité de B : 4 ou 5 points</w:t>
      </w:r>
      <w:r w:rsidRPr="00595B80">
        <w:rPr>
          <w:lang w:val="fr-FR"/>
        </w:rPr>
        <w:tab/>
      </w:r>
      <w:r w:rsidRPr="00595B80">
        <w:rPr>
          <w:lang w:val="fr-FR"/>
        </w:rPr>
        <w:tab/>
        <w:t>Majorité de C : 3 ou 4 points</w:t>
      </w:r>
      <w:r w:rsidRPr="00595B80">
        <w:rPr>
          <w:lang w:val="fr-FR"/>
        </w:rPr>
        <w:tab/>
      </w:r>
      <w:r w:rsidRPr="00595B80">
        <w:rPr>
          <w:lang w:val="fr-FR"/>
        </w:rPr>
        <w:tab/>
        <w:t>Majorité de D : 1 ou 2 points</w:t>
      </w:r>
    </w:p>
    <w:p w:rsidR="00AC6230" w:rsidRPr="00E62E2C" w:rsidRDefault="00AC6230" w:rsidP="00AC6230">
      <w:pPr>
        <w:ind w:firstLine="708"/>
        <w:rPr>
          <w:sz w:val="22"/>
          <w:szCs w:val="22"/>
          <w:lang w:val="fr-FR"/>
        </w:rPr>
      </w:pPr>
    </w:p>
    <w:p w:rsidR="007635BA" w:rsidRPr="00E62E2C" w:rsidRDefault="007635BA">
      <w:pPr>
        <w:rPr>
          <w:sz w:val="22"/>
          <w:szCs w:val="22"/>
          <w:lang w:val="fr-FR"/>
        </w:rPr>
      </w:pPr>
    </w:p>
    <w:sectPr w:rsidR="007635BA" w:rsidRPr="00E62E2C" w:rsidSect="000B673F">
      <w:pgSz w:w="16840" w:h="11900" w:orient="landscape"/>
      <w:pgMar w:top="567" w:right="567" w:bottom="567" w:left="851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328"/>
    <w:multiLevelType w:val="multilevel"/>
    <w:tmpl w:val="466C19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45726A54"/>
    <w:multiLevelType w:val="multilevel"/>
    <w:tmpl w:val="8286E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6230"/>
    <w:rsid w:val="00595B80"/>
    <w:rsid w:val="007635BA"/>
    <w:rsid w:val="008307EB"/>
    <w:rsid w:val="00AC6230"/>
    <w:rsid w:val="00B9614F"/>
    <w:rsid w:val="00E57B61"/>
    <w:rsid w:val="00E62E2C"/>
    <w:rsid w:val="00EF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30"/>
    <w:pPr>
      <w:spacing w:line="240" w:lineRule="auto"/>
    </w:pPr>
    <w:rPr>
      <w:rFonts w:asciiTheme="minorHAnsi" w:hAnsiTheme="minorHAnsi" w:cstheme="minorBidi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6230"/>
    <w:pPr>
      <w:spacing w:after="0" w:line="240" w:lineRule="auto"/>
    </w:pPr>
    <w:rPr>
      <w:rFonts w:asciiTheme="minorHAnsi" w:hAnsiTheme="minorHAnsi" w:cstheme="minorBidi"/>
      <w:sz w:val="24"/>
      <w:szCs w:val="24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AC6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Ghislain Garcia</cp:lastModifiedBy>
  <cp:revision>2</cp:revision>
  <dcterms:created xsi:type="dcterms:W3CDTF">2014-09-22T20:20:00Z</dcterms:created>
  <dcterms:modified xsi:type="dcterms:W3CDTF">2014-09-22T20:20:00Z</dcterms:modified>
</cp:coreProperties>
</file>